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5C6B" w14:textId="1E7297A1" w:rsidR="00E565D3" w:rsidRPr="00E565D3" w:rsidRDefault="00E565D3" w:rsidP="00E565D3">
      <w:pPr>
        <w:rPr>
          <w:rFonts w:ascii="黑体" w:eastAsia="黑体" w:hAnsi="黑体"/>
          <w:kern w:val="0"/>
          <w:sz w:val="28"/>
          <w:szCs w:val="28"/>
        </w:rPr>
      </w:pPr>
      <w:r w:rsidRPr="00E565D3">
        <w:rPr>
          <w:rFonts w:ascii="黑体" w:eastAsia="黑体" w:hAnsi="黑体" w:hint="eastAsia"/>
          <w:kern w:val="0"/>
          <w:sz w:val="28"/>
          <w:szCs w:val="28"/>
        </w:rPr>
        <w:t>附</w:t>
      </w:r>
      <w:r w:rsidRPr="00E565D3">
        <w:rPr>
          <w:rFonts w:ascii="黑体" w:eastAsia="黑体" w:hAnsi="黑体"/>
          <w:kern w:val="0"/>
          <w:sz w:val="28"/>
          <w:szCs w:val="28"/>
        </w:rPr>
        <w:t>3</w:t>
      </w:r>
      <w:r w:rsidRPr="00E565D3">
        <w:rPr>
          <w:rFonts w:ascii="黑体" w:eastAsia="黑体" w:hAnsi="黑体" w:hint="eastAsia"/>
          <w:kern w:val="0"/>
          <w:sz w:val="28"/>
          <w:szCs w:val="28"/>
        </w:rPr>
        <w:t>：</w:t>
      </w:r>
    </w:p>
    <w:p w14:paraId="324F195B" w14:textId="6C834AB0" w:rsidR="00F4307C" w:rsidRDefault="00DB17E5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023</w:t>
      </w:r>
      <w:r>
        <w:rPr>
          <w:rFonts w:eastAsia="黑体" w:hint="eastAsia"/>
          <w:kern w:val="0"/>
          <w:sz w:val="32"/>
          <w:szCs w:val="32"/>
        </w:rPr>
        <w:t>年</w:t>
      </w:r>
      <w:r w:rsidR="00F4307C" w:rsidRPr="00B44CE4">
        <w:rPr>
          <w:rFonts w:eastAsia="黑体"/>
          <w:kern w:val="0"/>
          <w:sz w:val="32"/>
          <w:szCs w:val="32"/>
        </w:rPr>
        <w:t>江苏</w:t>
      </w:r>
      <w:r w:rsidR="00F4307C">
        <w:rPr>
          <w:rFonts w:eastAsia="黑体"/>
          <w:kern w:val="0"/>
          <w:sz w:val="32"/>
          <w:szCs w:val="32"/>
        </w:rPr>
        <w:t>省</w:t>
      </w:r>
      <w:proofErr w:type="gramStart"/>
      <w:r w:rsidR="00F4307C">
        <w:rPr>
          <w:rFonts w:eastAsia="黑体"/>
          <w:kern w:val="0"/>
          <w:sz w:val="32"/>
          <w:szCs w:val="32"/>
        </w:rPr>
        <w:t>高校微课教学</w:t>
      </w:r>
      <w:proofErr w:type="gramEnd"/>
      <w:r w:rsidR="00F4307C">
        <w:rPr>
          <w:rFonts w:eastAsia="黑体"/>
          <w:kern w:val="0"/>
          <w:sz w:val="32"/>
          <w:szCs w:val="32"/>
        </w:rPr>
        <w:t>比赛</w:t>
      </w:r>
      <w:r w:rsidR="00F4307C" w:rsidRPr="00B44CE4">
        <w:rPr>
          <w:rFonts w:eastAsia="黑体"/>
          <w:kern w:val="0"/>
          <w:sz w:val="32"/>
          <w:szCs w:val="32"/>
        </w:rPr>
        <w:t>参考指标</w:t>
      </w:r>
    </w:p>
    <w:p w14:paraId="1F8C97BF" w14:textId="77777777" w:rsidR="00F4307C" w:rsidRPr="00B44CE4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（一）微课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F4307C" w:rsidRPr="00412A90" w14:paraId="358F7420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C23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BEE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4FB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9D5C47" w:rsidRPr="00412A90" w14:paraId="2836DD36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B87" w14:textId="77777777" w:rsidR="009D5C47" w:rsidRPr="00412A90" w:rsidRDefault="009D5C47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3F6" w14:textId="77777777" w:rsidR="009D5C47" w:rsidRPr="00412A90" w:rsidRDefault="00D373C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6A4" w14:textId="77777777" w:rsidR="009D5C47" w:rsidRPr="00412A90" w:rsidRDefault="009D5C47" w:rsidP="009D5C4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</w:t>
            </w:r>
            <w:r w:rsidR="00D373CC" w:rsidRPr="00412A90">
              <w:rPr>
                <w:rFonts w:ascii="仿宋" w:eastAsia="仿宋" w:hAnsi="仿宋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F4307C" w:rsidRPr="00412A90" w14:paraId="593F69E1" w14:textId="77777777" w:rsidTr="00DE2A0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F5E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F5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E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F4307C" w:rsidRPr="00412A90" w14:paraId="005737C6" w14:textId="77777777" w:rsidTr="00DE2A0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F99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D75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2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F4307C" w:rsidRPr="00412A90" w14:paraId="327A6E2D" w14:textId="77777777" w:rsidTr="00DE2A0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D1B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4C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2FB" w14:textId="332AFFAA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 w:rsidR="00BA3338" w:rsidRPr="00412A90">
              <w:rPr>
                <w:rFonts w:ascii="仿宋" w:eastAsia="仿宋" w:hAnsi="仿宋" w:hint="eastAsia"/>
                <w:sz w:val="28"/>
                <w:szCs w:val="28"/>
              </w:rPr>
              <w:t>精致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，图像清晰、声音清楚、技术规范、制作美观。</w:t>
            </w:r>
          </w:p>
        </w:tc>
      </w:tr>
      <w:tr w:rsidR="00F4307C" w:rsidRPr="00412A90" w14:paraId="51A406B9" w14:textId="77777777" w:rsidTr="00DE2A0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9C5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00BD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3903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 w14:textId="77777777" w:rsidR="00D373CC" w:rsidRDefault="00D373CC" w:rsidP="00F4307C">
      <w:pPr>
        <w:jc w:val="center"/>
      </w:pPr>
    </w:p>
    <w:p w14:paraId="2D361F9E" w14:textId="77777777" w:rsidR="00D373CC" w:rsidRDefault="00D373CC">
      <w:pPr>
        <w:widowControl/>
        <w:jc w:val="left"/>
      </w:pPr>
      <w:r>
        <w:br w:type="page"/>
      </w:r>
    </w:p>
    <w:p w14:paraId="1067AC1F" w14:textId="77777777" w:rsidR="006C3FA3" w:rsidRPr="00B245F5" w:rsidRDefault="00F4307C" w:rsidP="00F4307C">
      <w:pPr>
        <w:jc w:val="center"/>
      </w:pPr>
      <w:r>
        <w:rPr>
          <w:rFonts w:eastAsia="黑体" w:hint="eastAsia"/>
          <w:kern w:val="0"/>
          <w:sz w:val="32"/>
          <w:szCs w:val="32"/>
        </w:rPr>
        <w:lastRenderedPageBreak/>
        <w:t>（二）微课程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B245F5" w:rsidRPr="00B245F5" w14:paraId="7CFFA308" w14:textId="77777777" w:rsidTr="008F08F9">
        <w:trPr>
          <w:trHeight w:val="6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CBD1" w14:textId="77777777" w:rsidR="006C3FA3" w:rsidRPr="00412A90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17B9" w14:textId="77777777" w:rsidR="006C3FA3" w:rsidRPr="00412A90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55B" w14:textId="77777777" w:rsidR="006C3FA3" w:rsidRPr="00412A90" w:rsidRDefault="006C3FA3" w:rsidP="008F08F9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D373CC" w:rsidRPr="00B44CE4" w14:paraId="78F81EBA" w14:textId="77777777" w:rsidTr="00D944BB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54FA" w14:textId="77777777" w:rsidR="00D373CC" w:rsidRPr="00412A90" w:rsidRDefault="00D373CC" w:rsidP="00D944BB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A64" w14:textId="77777777" w:rsidR="00D373CC" w:rsidRPr="00412A90" w:rsidRDefault="00D373CC" w:rsidP="00D944BB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3A3" w14:textId="77777777" w:rsidR="00D373CC" w:rsidRPr="00412A90" w:rsidRDefault="00D373CC" w:rsidP="00D944BB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B245F5" w:rsidRPr="00B245F5" w14:paraId="79AA7656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AF98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4F6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7392" w14:textId="77777777" w:rsidR="006C3FA3" w:rsidRPr="00412A90" w:rsidRDefault="00110952" w:rsidP="0014595A">
            <w:pPr>
              <w:adjustRightInd w:val="0"/>
              <w:snapToGrid w:val="0"/>
              <w:spacing w:line="300" w:lineRule="auto"/>
              <w:ind w:rightChars="-50" w:right="-105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以先进教育思想和教学理念为指导，根据人才培养方案和教学标准，主题突出，目标明确，总目标和各单元（专题）的具体目标设计合理，且相互映衬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结构清晰、内容合理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策略得当，符合学习者认知特点和人才培养要求；教案完整、规范。</w:t>
            </w:r>
          </w:p>
        </w:tc>
      </w:tr>
      <w:tr w:rsidR="00B245F5" w:rsidRPr="00B245F5" w14:paraId="56A84F90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BA54" w14:textId="77777777" w:rsidR="00110952" w:rsidRPr="00412A90" w:rsidRDefault="00110952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课程建设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F05F" w14:textId="77777777" w:rsidR="00110952" w:rsidRPr="00412A90" w:rsidRDefault="00110952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DC6" w14:textId="77777777" w:rsidR="00D73412" w:rsidRPr="00412A90" w:rsidRDefault="00110952" w:rsidP="0014595A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教学课程与教学方案相符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，突出“以生为本”；教学内容呈现准确，教学资源丰富，呈现形式多样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，能够充分考虑到不同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习者的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差异，适当提供体现差异的学习方案；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教学活动有效，教学流程完整</w:t>
            </w:r>
            <w:r w:rsidR="00B245F5" w:rsidRPr="00412A90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D73412" w:rsidRPr="00412A90">
              <w:rPr>
                <w:rFonts w:ascii="仿宋" w:eastAsia="仿宋" w:hAnsi="仿宋" w:hint="eastAsia"/>
                <w:sz w:val="28"/>
                <w:szCs w:val="28"/>
              </w:rPr>
              <w:t>技术应用恰当，能够充分利用和发挥网络环境合理安排教学内容和开展教学。</w:t>
            </w:r>
          </w:p>
        </w:tc>
      </w:tr>
      <w:tr w:rsidR="00B245F5" w:rsidRPr="00B245F5" w14:paraId="0E330E11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EB7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EF6E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3DB4" w14:textId="77777777" w:rsidR="006C3FA3" w:rsidRPr="00412A90" w:rsidRDefault="00B245F5" w:rsidP="00865BE6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能引导学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习者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在线自主学习和协作学习，突出解决教学的重难点</w:t>
            </w:r>
            <w:r w:rsidR="00865BE6" w:rsidRPr="00412A90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  <w:r w:rsidR="00E35A30" w:rsidRPr="00412A90">
              <w:rPr>
                <w:rFonts w:ascii="仿宋" w:eastAsia="仿宋" w:hAnsi="仿宋" w:hint="eastAsia"/>
                <w:sz w:val="28"/>
                <w:szCs w:val="28"/>
              </w:rPr>
              <w:t>指导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有效，</w:t>
            </w:r>
            <w:r w:rsidR="0014595A" w:rsidRPr="00412A90">
              <w:rPr>
                <w:rFonts w:ascii="仿宋" w:eastAsia="仿宋" w:hAnsi="仿宋" w:hint="eastAsia"/>
                <w:sz w:val="28"/>
                <w:szCs w:val="28"/>
              </w:rPr>
              <w:t>重视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促进学习者学习兴趣和学习能力的提高；</w:t>
            </w:r>
            <w:r w:rsidR="00E35A30" w:rsidRPr="00412A90">
              <w:rPr>
                <w:rFonts w:ascii="仿宋" w:eastAsia="仿宋" w:hAnsi="仿宋" w:hint="eastAsia"/>
                <w:sz w:val="28"/>
                <w:szCs w:val="28"/>
              </w:rPr>
              <w:t>课程及内部资源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="006C3FA3" w:rsidRPr="00412A90">
              <w:rPr>
                <w:rFonts w:ascii="仿宋" w:eastAsia="仿宋" w:hAnsi="仿宋" w:hint="eastAsia"/>
                <w:sz w:val="28"/>
                <w:szCs w:val="28"/>
              </w:rPr>
              <w:t>技术规范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6C3FA3" w:rsidRPr="00412A90">
              <w:rPr>
                <w:rFonts w:ascii="仿宋" w:eastAsia="仿宋" w:hAnsi="仿宋" w:hint="eastAsia"/>
                <w:sz w:val="28"/>
                <w:szCs w:val="28"/>
              </w:rPr>
              <w:t>制作美观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B245F5" w:rsidRPr="00B245F5" w14:paraId="11D831D7" w14:textId="77777777" w:rsidTr="00230953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5653" w14:textId="77777777" w:rsidR="006C3FA3" w:rsidRPr="00412A90" w:rsidRDefault="006C3FA3" w:rsidP="0014595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982C" w14:textId="77777777" w:rsidR="006C3FA3" w:rsidRPr="00412A90" w:rsidRDefault="006C3FA3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D103" w14:textId="77777777" w:rsidR="006C3FA3" w:rsidRPr="00412A90" w:rsidRDefault="004E7204" w:rsidP="0014595A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教学理念先进，设计有效，具有较强的示范性与可推广</w:t>
            </w:r>
            <w:r w:rsidR="006C3FA3" w:rsidRPr="00412A90">
              <w:rPr>
                <w:rFonts w:ascii="仿宋" w:eastAsia="仿宋" w:hAnsi="仿宋" w:hint="eastAsia"/>
                <w:sz w:val="28"/>
                <w:szCs w:val="28"/>
              </w:rPr>
              <w:t>性。</w:t>
            </w:r>
          </w:p>
        </w:tc>
      </w:tr>
    </w:tbl>
    <w:p w14:paraId="2DFCBF1A" w14:textId="6C90383E" w:rsidR="00110952" w:rsidRDefault="00110952" w:rsidP="00D73412">
      <w:pPr>
        <w:widowControl/>
        <w:jc w:val="left"/>
      </w:pPr>
    </w:p>
    <w:p w14:paraId="73CA8341" w14:textId="3B1A41A2" w:rsidR="003707EB" w:rsidRDefault="003707EB">
      <w:pPr>
        <w:widowControl/>
        <w:jc w:val="left"/>
      </w:pPr>
      <w:r>
        <w:br w:type="page"/>
      </w:r>
    </w:p>
    <w:p w14:paraId="7954C8C7" w14:textId="77777777" w:rsidR="003707EB" w:rsidRDefault="003707EB" w:rsidP="00D73412">
      <w:pPr>
        <w:widowControl/>
        <w:jc w:val="left"/>
      </w:pPr>
    </w:p>
    <w:p w14:paraId="13C60F4F" w14:textId="0DFC1E0B" w:rsidR="003707EB" w:rsidRPr="00B44CE4" w:rsidRDefault="003707EB" w:rsidP="003707EB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（三）智慧教</w:t>
      </w:r>
      <w:r w:rsidR="0038731E">
        <w:rPr>
          <w:rFonts w:eastAsia="黑体" w:hint="eastAsia"/>
          <w:kern w:val="0"/>
          <w:sz w:val="32"/>
          <w:szCs w:val="32"/>
        </w:rPr>
        <w:t>学</w:t>
      </w:r>
      <w:r>
        <w:rPr>
          <w:rFonts w:eastAsia="黑体" w:hint="eastAsia"/>
          <w:kern w:val="0"/>
          <w:sz w:val="32"/>
          <w:szCs w:val="32"/>
        </w:rPr>
        <w:t>实录微课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3707EB" w:rsidRPr="00B44CE4" w14:paraId="4405F5E2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D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8C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1F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3707EB" w:rsidRPr="00B44CE4" w14:paraId="4A6E2EF1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A2D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97B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1F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3707EB" w:rsidRPr="00B44CE4" w14:paraId="7C95221F" w14:textId="77777777" w:rsidTr="001924D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1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499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B4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3707EB" w:rsidRPr="00B44CE4" w14:paraId="4E508597" w14:textId="77777777" w:rsidTr="001924D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9F5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7DF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4E0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3707EB" w:rsidRPr="00B44CE4" w14:paraId="4FB5CA68" w14:textId="77777777" w:rsidTr="001924D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EE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37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A55" w14:textId="21A69A7C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proofErr w:type="gramStart"/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实录微课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图像</w:t>
            </w:r>
            <w:proofErr w:type="gramEnd"/>
            <w:r w:rsidRPr="00412A90">
              <w:rPr>
                <w:rFonts w:ascii="仿宋" w:eastAsia="仿宋" w:hAnsi="仿宋"/>
                <w:sz w:val="28"/>
                <w:szCs w:val="28"/>
              </w:rPr>
              <w:t>清晰、声音清楚、技术规范、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效果较好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  <w:tr w:rsidR="003707EB" w:rsidRPr="00B44CE4" w14:paraId="1EFB9571" w14:textId="77777777" w:rsidTr="001924D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538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C3A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077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 w14:textId="77777777" w:rsidR="007F2E6B" w:rsidRPr="003707EB" w:rsidRDefault="007F2E6B" w:rsidP="006A6CFA">
      <w:pPr>
        <w:widowControl/>
        <w:ind w:firstLineChars="200" w:firstLine="420"/>
        <w:jc w:val="left"/>
      </w:pPr>
    </w:p>
    <w:sectPr w:rsidR="007F2E6B" w:rsidRPr="003707EB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76B5" w14:textId="77777777" w:rsidR="004B3181" w:rsidRDefault="004B3181">
      <w:r>
        <w:separator/>
      </w:r>
    </w:p>
  </w:endnote>
  <w:endnote w:type="continuationSeparator" w:id="0">
    <w:p w14:paraId="084F59B7" w14:textId="77777777" w:rsidR="004B3181" w:rsidRDefault="004B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C100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F62106" w14:textId="77777777"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B6DE" w14:textId="77777777"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D373CC">
      <w:rPr>
        <w:rStyle w:val="a9"/>
        <w:noProof/>
        <w:sz w:val="28"/>
        <w:szCs w:val="28"/>
      </w:rPr>
      <w:t>2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14:paraId="72693BE3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3295" w14:textId="77777777" w:rsidR="004B3181" w:rsidRDefault="004B3181">
      <w:r>
        <w:separator/>
      </w:r>
    </w:p>
  </w:footnote>
  <w:footnote w:type="continuationSeparator" w:id="0">
    <w:p w14:paraId="50C1AA7B" w14:textId="77777777" w:rsidR="004B3181" w:rsidRDefault="004B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3FF4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B14BB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  <w:style w:type="paragraph" w:styleId="ad">
    <w:name w:val="List Paragraph"/>
    <w:basedOn w:val="a"/>
    <w:uiPriority w:val="34"/>
    <w:qFormat/>
    <w:rsid w:val="00201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江苏省高校微课教学比赛参考指标</dc:title>
  <dc:subject/>
  <dc:creator>z</dc:creator>
  <cp:keywords/>
  <cp:lastModifiedBy>zyc</cp:lastModifiedBy>
  <cp:revision>20</cp:revision>
  <cp:lastPrinted>2019-06-17T04:48:00Z</cp:lastPrinted>
  <dcterms:created xsi:type="dcterms:W3CDTF">2020-05-11T14:03:00Z</dcterms:created>
  <dcterms:modified xsi:type="dcterms:W3CDTF">2023-04-18T10:22:00Z</dcterms:modified>
</cp:coreProperties>
</file>